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6DECF924" w:rsidR="002D799B" w:rsidRPr="00925A69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BF2EC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 ОПТОВОЙ ТОРГОВЛИ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542B7C2F" w14:textId="2347F928" w:rsidR="008B180A" w:rsidRDefault="008B180A" w:rsidP="00FF704A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  <w:bookmarkStart w:id="0" w:name="_GoBack"/>
      <w:bookmarkEnd w:id="0"/>
    </w:p>
    <w:p w14:paraId="7F12D62E" w14:textId="3349CA05" w:rsidR="00781162" w:rsidRPr="007E1D79" w:rsidRDefault="00E029B4" w:rsidP="0081174A">
      <w:pPr>
        <w:ind w:right="142" w:firstLine="567"/>
        <w:jc w:val="both"/>
        <w:rPr>
          <w:rFonts w:ascii="Arial" w:hAnsi="Arial" w:cs="Arial"/>
          <w:color w:val="282A2E"/>
        </w:rPr>
      </w:pPr>
      <w:r w:rsidRPr="0081174A">
        <w:rPr>
          <w:rFonts w:ascii="Arial" w:hAnsi="Arial" w:cs="Arial"/>
          <w:b/>
          <w:color w:val="363194"/>
        </w:rPr>
        <w:t>Оборот оптовой торговли</w:t>
      </w:r>
      <w:r w:rsidRPr="00E029B4">
        <w:rPr>
          <w:rFonts w:ascii="Arial" w:hAnsi="Arial" w:cs="Arial"/>
          <w:color w:val="282A2E"/>
        </w:rPr>
        <w:t xml:space="preserve"> </w:t>
      </w:r>
      <w:r w:rsidRPr="007E1D79">
        <w:rPr>
          <w:rFonts w:ascii="Arial" w:hAnsi="Arial" w:cs="Arial"/>
          <w:color w:val="282A2E"/>
        </w:rPr>
        <w:t xml:space="preserve">в </w:t>
      </w:r>
      <w:r w:rsidR="00E932CC" w:rsidRPr="007E1D79">
        <w:rPr>
          <w:rFonts w:ascii="Arial" w:hAnsi="Arial" w:cs="Arial"/>
          <w:color w:val="282A2E"/>
        </w:rPr>
        <w:t xml:space="preserve">феврале </w:t>
      </w:r>
      <w:r w:rsidRPr="007E1D79">
        <w:rPr>
          <w:rFonts w:ascii="Arial" w:hAnsi="Arial" w:cs="Arial"/>
          <w:color w:val="282A2E"/>
        </w:rPr>
        <w:t>2024 года составил 63</w:t>
      </w:r>
      <w:r w:rsidR="00E932CC" w:rsidRPr="007E1D79">
        <w:rPr>
          <w:rFonts w:ascii="Arial" w:hAnsi="Arial" w:cs="Arial"/>
          <w:color w:val="282A2E"/>
        </w:rPr>
        <w:t>56,9</w:t>
      </w:r>
      <w:r w:rsidRPr="007E1D79">
        <w:rPr>
          <w:rFonts w:ascii="Arial" w:hAnsi="Arial" w:cs="Arial"/>
          <w:color w:val="282A2E"/>
        </w:rPr>
        <w:t xml:space="preserve"> </w:t>
      </w:r>
      <w:proofErr w:type="gramStart"/>
      <w:r w:rsidRPr="007E1D79">
        <w:rPr>
          <w:rFonts w:ascii="Arial" w:hAnsi="Arial" w:cs="Arial"/>
          <w:color w:val="282A2E"/>
        </w:rPr>
        <w:t>млн</w:t>
      </w:r>
      <w:proofErr w:type="gramEnd"/>
      <w:r w:rsidRPr="007E1D79">
        <w:rPr>
          <w:rFonts w:ascii="Arial" w:hAnsi="Arial" w:cs="Arial"/>
          <w:color w:val="282A2E"/>
        </w:rPr>
        <w:t xml:space="preserve"> рублей, или 1</w:t>
      </w:r>
      <w:r w:rsidR="00E932CC" w:rsidRPr="007E1D79">
        <w:rPr>
          <w:rFonts w:ascii="Arial" w:hAnsi="Arial" w:cs="Arial"/>
          <w:color w:val="282A2E"/>
        </w:rPr>
        <w:t>46,6</w:t>
      </w:r>
      <w:r w:rsidRPr="007E1D79">
        <w:rPr>
          <w:rFonts w:ascii="Arial" w:hAnsi="Arial" w:cs="Arial"/>
          <w:color w:val="282A2E"/>
        </w:rPr>
        <w:t>%</w:t>
      </w:r>
      <w:r w:rsidR="0081174A" w:rsidRPr="007E1D79">
        <w:rPr>
          <w:rFonts w:ascii="Arial" w:hAnsi="Arial" w:cs="Arial"/>
          <w:color w:val="282A2E"/>
        </w:rPr>
        <w:t xml:space="preserve">                            </w:t>
      </w:r>
      <w:r w:rsidRPr="007E1D79">
        <w:rPr>
          <w:rFonts w:ascii="Arial" w:hAnsi="Arial" w:cs="Arial"/>
          <w:color w:val="282A2E"/>
        </w:rPr>
        <w:t xml:space="preserve">(в сопоставимых ценах) к соответствующему месяцу 2023 </w:t>
      </w:r>
      <w:r w:rsidR="00E932CC" w:rsidRPr="007E1D79">
        <w:rPr>
          <w:rFonts w:ascii="Arial" w:hAnsi="Arial" w:cs="Arial"/>
          <w:color w:val="282A2E"/>
        </w:rPr>
        <w:t xml:space="preserve">года, в январе – феврале 2024 года </w:t>
      </w:r>
      <w:r w:rsidR="00AF2CEE" w:rsidRPr="007E1D79">
        <w:rPr>
          <w:rFonts w:ascii="Arial" w:hAnsi="Arial" w:cs="Arial"/>
          <w:color w:val="282A2E"/>
        </w:rPr>
        <w:t xml:space="preserve">          </w:t>
      </w:r>
      <w:r w:rsidR="00E932CC" w:rsidRPr="007E1D79">
        <w:rPr>
          <w:rFonts w:ascii="Arial" w:hAnsi="Arial" w:cs="Arial"/>
          <w:color w:val="282A2E"/>
        </w:rPr>
        <w:t>– 12752,4 млн рублей, или 139,2%.</w:t>
      </w:r>
    </w:p>
    <w:p w14:paraId="2EE64494" w14:textId="0884276E" w:rsidR="0065389D" w:rsidRPr="0081174A" w:rsidRDefault="00D047AA" w:rsidP="0081174A">
      <w:pPr>
        <w:pStyle w:val="ac"/>
        <w:tabs>
          <w:tab w:val="left" w:pos="10348"/>
        </w:tabs>
        <w:ind w:right="282" w:firstLine="360"/>
        <w:jc w:val="right"/>
        <w:rPr>
          <w:rFonts w:ascii="Arial" w:hAnsi="Arial" w:cs="Arial"/>
          <w:i w:val="0"/>
          <w:iCs/>
          <w:sz w:val="18"/>
          <w:szCs w:val="18"/>
        </w:rPr>
      </w:pPr>
      <w:proofErr w:type="gramStart"/>
      <w:r w:rsidRPr="0081174A">
        <w:rPr>
          <w:rFonts w:ascii="Arial" w:hAnsi="Arial" w:cs="Arial"/>
          <w:i w:val="0"/>
          <w:iCs/>
          <w:sz w:val="18"/>
          <w:szCs w:val="18"/>
        </w:rPr>
        <w:t>млн</w:t>
      </w:r>
      <w:proofErr w:type="gramEnd"/>
      <w:r w:rsidRPr="0081174A">
        <w:rPr>
          <w:rFonts w:ascii="Arial" w:hAnsi="Arial" w:cs="Arial"/>
          <w:i w:val="0"/>
          <w:iCs/>
          <w:sz w:val="18"/>
          <w:szCs w:val="18"/>
        </w:rPr>
        <w:t xml:space="preserve"> руб., в сопоставимых ценах</w:t>
      </w:r>
    </w:p>
    <w:tbl>
      <w:tblPr>
        <w:tblStyle w:val="GridTableLight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842"/>
        <w:gridCol w:w="1843"/>
      </w:tblGrid>
      <w:tr w:rsidR="00AF2CEE" w:rsidRPr="0027107B" w14:paraId="102AD542" w14:textId="7C691C98" w:rsidTr="00E018E6">
        <w:trPr>
          <w:trHeight w:val="624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4BE38F3" w14:textId="77777777" w:rsidR="00AF2CEE" w:rsidRPr="0027107B" w:rsidRDefault="00AF2CEE" w:rsidP="00E018E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91F5947" w14:textId="3D5E9B27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</w:t>
            </w:r>
          </w:p>
          <w:p w14:paraId="02F25B34" w14:textId="52B0D1BB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3C97944" w14:textId="646A965A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  <w:p w14:paraId="26A18CB2" w14:textId="340BF0BD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9B6B5EC" w14:textId="34DEC75D" w:rsidR="00AF2CEE" w:rsidRPr="0027107B" w:rsidRDefault="00AF2CEE" w:rsidP="0022558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 202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A11E4A6" w14:textId="5EB9BBC4" w:rsidR="00AF2CEE" w:rsidRPr="0027107B" w:rsidRDefault="00AF2CEE" w:rsidP="00AF2CE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 202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  <w:p w14:paraId="4B7D9257" w14:textId="77777777" w:rsidR="00AF2CEE" w:rsidRPr="0027107B" w:rsidRDefault="00AF2CEE" w:rsidP="00AF2CE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616DF041" w14:textId="16653BAD" w:rsidR="00AF2CEE" w:rsidRPr="0027107B" w:rsidRDefault="00AF2CEE" w:rsidP="00AF2CE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январю – февралю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</w:tr>
      <w:tr w:rsidR="00AF2CEE" w:rsidRPr="0027107B" w14:paraId="15DFB29C" w14:textId="4C2C4352" w:rsidTr="00AF2CEE">
        <w:trPr>
          <w:trHeight w:val="544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2B6641D" w14:textId="2B63EBDF" w:rsidR="00AF2CEE" w:rsidRPr="0027107B" w:rsidRDefault="00AF2CEE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A2B95CF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5C8BEA" w14:textId="537EE86B" w:rsidR="00AF2CEE" w:rsidRPr="0027107B" w:rsidRDefault="00AF2CEE" w:rsidP="00F2135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февралю </w:t>
            </w:r>
          </w:p>
          <w:p w14:paraId="05C140D8" w14:textId="4D3DB52E" w:rsidR="00AF2CEE" w:rsidRPr="0027107B" w:rsidRDefault="00AF2CEE" w:rsidP="00F2135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350B8B" w14:textId="15CDDD6A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январю </w:t>
            </w:r>
          </w:p>
          <w:p w14:paraId="251F07E8" w14:textId="180892D0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E9827F6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2E4201C1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25580" w:rsidRPr="0027107B" w14:paraId="6C7EF158" w14:textId="4091B0CD" w:rsidTr="00353A77">
        <w:trPr>
          <w:trHeight w:val="283"/>
        </w:trPr>
        <w:tc>
          <w:tcPr>
            <w:tcW w:w="3402" w:type="dxa"/>
            <w:vAlign w:val="bottom"/>
          </w:tcPr>
          <w:p w14:paraId="43330FCD" w14:textId="2068B61B" w:rsidR="00225580" w:rsidRPr="0027107B" w:rsidRDefault="00225580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Оборот оптовой торговли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vAlign w:val="bottom"/>
          </w:tcPr>
          <w:p w14:paraId="18F20697" w14:textId="5684A729" w:rsidR="00225580" w:rsidRPr="0027107B" w:rsidRDefault="00225580" w:rsidP="00353A77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</w:rPr>
              <w:t>6356,9</w:t>
            </w:r>
          </w:p>
        </w:tc>
        <w:tc>
          <w:tcPr>
            <w:tcW w:w="1134" w:type="dxa"/>
            <w:vAlign w:val="bottom"/>
          </w:tcPr>
          <w:p w14:paraId="35402593" w14:textId="06A22C20" w:rsidR="00225580" w:rsidRPr="0027107B" w:rsidRDefault="00225580" w:rsidP="00353A77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</w:rPr>
              <w:t>146,6</w:t>
            </w:r>
          </w:p>
        </w:tc>
        <w:tc>
          <w:tcPr>
            <w:tcW w:w="1134" w:type="dxa"/>
            <w:vAlign w:val="bottom"/>
          </w:tcPr>
          <w:p w14:paraId="17F37D8A" w14:textId="48215259" w:rsidR="00225580" w:rsidRPr="0027107B" w:rsidRDefault="00225580" w:rsidP="00353A77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</w:rPr>
              <w:t>99,8</w:t>
            </w:r>
          </w:p>
        </w:tc>
        <w:tc>
          <w:tcPr>
            <w:tcW w:w="1842" w:type="dxa"/>
            <w:vAlign w:val="bottom"/>
          </w:tcPr>
          <w:p w14:paraId="105EF401" w14:textId="33F0473C" w:rsidR="00225580" w:rsidRPr="0027107B" w:rsidRDefault="00225580" w:rsidP="00353A77">
            <w:pPr>
              <w:jc w:val="center"/>
              <w:rPr>
                <w:rFonts w:ascii="Arial" w:hAnsi="Arial" w:cs="Arial"/>
                <w:b/>
                <w:color w:val="363194"/>
                <w:sz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</w:rPr>
              <w:t>12752,4</w:t>
            </w:r>
          </w:p>
        </w:tc>
        <w:tc>
          <w:tcPr>
            <w:tcW w:w="1843" w:type="dxa"/>
            <w:vAlign w:val="bottom"/>
          </w:tcPr>
          <w:p w14:paraId="25C37D64" w14:textId="5896BD85" w:rsidR="00225580" w:rsidRPr="0027107B" w:rsidRDefault="00225580" w:rsidP="00353A77">
            <w:pPr>
              <w:jc w:val="center"/>
              <w:rPr>
                <w:rFonts w:ascii="Arial" w:hAnsi="Arial" w:cs="Arial"/>
                <w:b/>
                <w:color w:val="363194"/>
                <w:sz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</w:rPr>
              <w:t>139,2</w:t>
            </w:r>
          </w:p>
        </w:tc>
      </w:tr>
      <w:tr w:rsidR="00225580" w:rsidRPr="0027107B" w14:paraId="78D46434" w14:textId="36CCD9C3" w:rsidTr="00353A77">
        <w:trPr>
          <w:trHeight w:val="57"/>
        </w:trPr>
        <w:tc>
          <w:tcPr>
            <w:tcW w:w="3402" w:type="dxa"/>
            <w:vAlign w:val="bottom"/>
          </w:tcPr>
          <w:p w14:paraId="5CFDB993" w14:textId="787D9B48" w:rsidR="00225580" w:rsidRPr="0027107B" w:rsidRDefault="00225580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из него:</w:t>
            </w:r>
          </w:p>
        </w:tc>
        <w:tc>
          <w:tcPr>
            <w:tcW w:w="1134" w:type="dxa"/>
            <w:vAlign w:val="bottom"/>
          </w:tcPr>
          <w:p w14:paraId="0CC518F1" w14:textId="3902F54E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8BF5D5D" w14:textId="77777777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05A958B" w14:textId="75DD602C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5B9C796" w14:textId="77777777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32A8003" w14:textId="77777777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25580" w:rsidRPr="0027107B" w14:paraId="4CC8AF41" w14:textId="2B848B25" w:rsidTr="00353A77">
        <w:tc>
          <w:tcPr>
            <w:tcW w:w="3402" w:type="dxa"/>
            <w:vAlign w:val="bottom"/>
          </w:tcPr>
          <w:p w14:paraId="1E746EF2" w14:textId="2469DF2A" w:rsidR="00225580" w:rsidRPr="0027107B" w:rsidRDefault="00225580" w:rsidP="00F2135F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оборот оптовой торговли организаций оптовой торговли</w:t>
            </w:r>
          </w:p>
        </w:tc>
        <w:tc>
          <w:tcPr>
            <w:tcW w:w="1134" w:type="dxa"/>
            <w:vAlign w:val="bottom"/>
          </w:tcPr>
          <w:p w14:paraId="73D10B35" w14:textId="3D8DE7EC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sz w:val="18"/>
              </w:rPr>
              <w:t>5321,4</w:t>
            </w:r>
          </w:p>
        </w:tc>
        <w:tc>
          <w:tcPr>
            <w:tcW w:w="1134" w:type="dxa"/>
            <w:vAlign w:val="bottom"/>
          </w:tcPr>
          <w:p w14:paraId="35A7F387" w14:textId="70ED4748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sz w:val="18"/>
              </w:rPr>
              <w:t>176,7</w:t>
            </w:r>
          </w:p>
        </w:tc>
        <w:tc>
          <w:tcPr>
            <w:tcW w:w="1134" w:type="dxa"/>
            <w:vAlign w:val="bottom"/>
          </w:tcPr>
          <w:p w14:paraId="073664E1" w14:textId="3F64A76D" w:rsidR="00225580" w:rsidRPr="0027107B" w:rsidRDefault="00225580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sz w:val="18"/>
              </w:rPr>
              <w:t>93,7</w:t>
            </w:r>
          </w:p>
        </w:tc>
        <w:tc>
          <w:tcPr>
            <w:tcW w:w="1842" w:type="dxa"/>
            <w:vAlign w:val="bottom"/>
          </w:tcPr>
          <w:p w14:paraId="5EF0CB81" w14:textId="23E99321" w:rsidR="00225580" w:rsidRPr="0027107B" w:rsidRDefault="00225580" w:rsidP="00353A77">
            <w:pPr>
              <w:jc w:val="center"/>
              <w:rPr>
                <w:rFonts w:ascii="Arial" w:hAnsi="Arial" w:cs="Arial"/>
                <w:sz w:val="18"/>
              </w:rPr>
            </w:pPr>
            <w:r w:rsidRPr="0027107B">
              <w:rPr>
                <w:rFonts w:ascii="Arial" w:hAnsi="Arial" w:cs="Arial"/>
                <w:sz w:val="18"/>
              </w:rPr>
              <w:t>11022,6</w:t>
            </w:r>
          </w:p>
        </w:tc>
        <w:tc>
          <w:tcPr>
            <w:tcW w:w="1843" w:type="dxa"/>
            <w:vAlign w:val="bottom"/>
          </w:tcPr>
          <w:p w14:paraId="56BBEDDA" w14:textId="29F16F35" w:rsidR="00225580" w:rsidRPr="0027107B" w:rsidRDefault="00225580" w:rsidP="00353A77">
            <w:pPr>
              <w:jc w:val="center"/>
              <w:rPr>
                <w:rFonts w:ascii="Arial" w:hAnsi="Arial" w:cs="Arial"/>
                <w:sz w:val="18"/>
              </w:rPr>
            </w:pPr>
            <w:r w:rsidRPr="0027107B">
              <w:rPr>
                <w:rFonts w:ascii="Arial" w:hAnsi="Arial" w:cs="Arial"/>
                <w:sz w:val="18"/>
              </w:rPr>
              <w:t>181,0</w:t>
            </w:r>
          </w:p>
        </w:tc>
      </w:tr>
      <w:tr w:rsidR="00AF2CEE" w:rsidRPr="0027107B" w14:paraId="67683944" w14:textId="5FABA324" w:rsidTr="00353A77">
        <w:tc>
          <w:tcPr>
            <w:tcW w:w="3402" w:type="dxa"/>
            <w:vAlign w:val="bottom"/>
          </w:tcPr>
          <w:p w14:paraId="10EDB3DB" w14:textId="0CA31299" w:rsidR="00E932CC" w:rsidRPr="0027107B" w:rsidRDefault="00E932CC" w:rsidP="00F2135F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оборот оптовой торговли организаций других видов экономической деятельности</w:t>
            </w:r>
          </w:p>
        </w:tc>
        <w:tc>
          <w:tcPr>
            <w:tcW w:w="1134" w:type="dxa"/>
            <w:vAlign w:val="bottom"/>
          </w:tcPr>
          <w:p w14:paraId="0A1983B9" w14:textId="7DBF71E3" w:rsidR="00E932CC" w:rsidRPr="0027107B" w:rsidRDefault="0027107B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1035,5</w:t>
            </w:r>
          </w:p>
        </w:tc>
        <w:tc>
          <w:tcPr>
            <w:tcW w:w="1134" w:type="dxa"/>
            <w:vAlign w:val="bottom"/>
          </w:tcPr>
          <w:p w14:paraId="0FDEF54D" w14:textId="0FEC6B20" w:rsidR="00E932CC" w:rsidRPr="0027107B" w:rsidRDefault="0027107B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78,1</w:t>
            </w:r>
          </w:p>
        </w:tc>
        <w:tc>
          <w:tcPr>
            <w:tcW w:w="1134" w:type="dxa"/>
            <w:vAlign w:val="bottom"/>
          </w:tcPr>
          <w:p w14:paraId="77753B13" w14:textId="6B3DCD99" w:rsidR="00E932CC" w:rsidRPr="0027107B" w:rsidRDefault="0027107B" w:rsidP="00353A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149,8</w:t>
            </w:r>
          </w:p>
        </w:tc>
        <w:tc>
          <w:tcPr>
            <w:tcW w:w="1842" w:type="dxa"/>
            <w:vAlign w:val="bottom"/>
          </w:tcPr>
          <w:p w14:paraId="3B822086" w14:textId="348115CA" w:rsidR="00E932CC" w:rsidRPr="0027107B" w:rsidRDefault="0027107B" w:rsidP="00353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1729,8</w:t>
            </w:r>
          </w:p>
        </w:tc>
        <w:tc>
          <w:tcPr>
            <w:tcW w:w="1843" w:type="dxa"/>
            <w:vAlign w:val="bottom"/>
          </w:tcPr>
          <w:p w14:paraId="0A269065" w14:textId="3D05442B" w:rsidR="00E932CC" w:rsidRPr="0027107B" w:rsidRDefault="0027107B" w:rsidP="00353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56,2</w:t>
            </w:r>
          </w:p>
        </w:tc>
      </w:tr>
    </w:tbl>
    <w:p w14:paraId="07150506" w14:textId="77777777" w:rsidR="00D55929" w:rsidRDefault="00D55929" w:rsidP="00D55929">
      <w:pPr>
        <w:ind w:firstLine="284"/>
        <w:jc w:val="both"/>
      </w:pPr>
    </w:p>
    <w:p w14:paraId="0075942C" w14:textId="0F782A6F" w:rsidR="00E029B4" w:rsidRDefault="00E029B4" w:rsidP="00E018E6">
      <w:pPr>
        <w:ind w:right="142" w:firstLine="567"/>
        <w:jc w:val="both"/>
        <w:rPr>
          <w:rFonts w:ascii="Arial" w:hAnsi="Arial" w:cs="Arial"/>
        </w:rPr>
      </w:pPr>
      <w:r w:rsidRPr="00E029B4">
        <w:rPr>
          <w:rFonts w:ascii="Arial" w:hAnsi="Arial" w:cs="Arial"/>
        </w:rPr>
        <w:t>В январе</w:t>
      </w:r>
      <w:r w:rsidR="00353A77">
        <w:rPr>
          <w:rFonts w:ascii="Arial" w:hAnsi="Arial" w:cs="Arial"/>
        </w:rPr>
        <w:t xml:space="preserve"> - феврале</w:t>
      </w:r>
      <w:r w:rsidRPr="00E029B4">
        <w:rPr>
          <w:rFonts w:ascii="Arial" w:hAnsi="Arial" w:cs="Arial"/>
        </w:rPr>
        <w:t xml:space="preserve"> 2024 года в структуре общего оборота оптовой торговли доля организаци</w:t>
      </w:r>
      <w:r w:rsidR="0027107B">
        <w:rPr>
          <w:rFonts w:ascii="Arial" w:hAnsi="Arial" w:cs="Arial"/>
        </w:rPr>
        <w:t>й оптовой торговли составляет 86,4</w:t>
      </w:r>
      <w:r w:rsidRPr="00E029B4">
        <w:rPr>
          <w:rFonts w:ascii="Arial" w:hAnsi="Arial" w:cs="Arial"/>
        </w:rPr>
        <w:t>%.</w:t>
      </w:r>
    </w:p>
    <w:p w14:paraId="222CDB4A" w14:textId="77777777" w:rsidR="00FF704A" w:rsidRDefault="00FF704A" w:rsidP="00000D64">
      <w:pPr>
        <w:spacing w:after="0"/>
        <w:ind w:firstLine="284"/>
        <w:jc w:val="both"/>
        <w:rPr>
          <w:rFonts w:ascii="Arial" w:hAnsi="Arial" w:cs="Arial"/>
        </w:rPr>
      </w:pPr>
    </w:p>
    <w:p w14:paraId="41B39FEE" w14:textId="77777777" w:rsidR="00C466BA" w:rsidRPr="002C211B" w:rsidRDefault="00C466BA" w:rsidP="00C466BA">
      <w:pPr>
        <w:ind w:firstLine="567"/>
        <w:jc w:val="both"/>
        <w:rPr>
          <w:rFonts w:ascii="Arial" w:eastAsia="Calibri" w:hAnsi="Arial" w:cs="Arial"/>
          <w:b/>
          <w:bCs/>
          <w:i/>
          <w:color w:val="363194"/>
        </w:rPr>
      </w:pPr>
      <w:r>
        <w:rPr>
          <w:rFonts w:ascii="Arial" w:eastAsia="Calibri" w:hAnsi="Arial" w:cs="Arial"/>
          <w:b/>
          <w:bCs/>
          <w:color w:val="363194"/>
        </w:rPr>
        <w:t xml:space="preserve">Динамика оборота оптовой торговли, </w:t>
      </w:r>
      <w:proofErr w:type="gramStart"/>
      <w:r w:rsidRPr="00FD6AAC">
        <w:rPr>
          <w:rFonts w:ascii="Arial" w:eastAsia="Calibri" w:hAnsi="Arial" w:cs="Arial"/>
          <w:b/>
          <w:bCs/>
          <w:color w:val="363194"/>
        </w:rPr>
        <w:t>мл</w:t>
      </w:r>
      <w:r>
        <w:rPr>
          <w:rFonts w:ascii="Arial" w:eastAsia="Calibri" w:hAnsi="Arial" w:cs="Arial"/>
          <w:b/>
          <w:bCs/>
          <w:color w:val="363194"/>
        </w:rPr>
        <w:t>рд</w:t>
      </w:r>
      <w:proofErr w:type="gramEnd"/>
      <w:r w:rsidRPr="00FD6AAC">
        <w:rPr>
          <w:rFonts w:ascii="Arial" w:eastAsia="Calibri" w:hAnsi="Arial" w:cs="Arial"/>
          <w:b/>
          <w:bCs/>
          <w:color w:val="363194"/>
        </w:rPr>
        <w:t xml:space="preserve"> рублей</w:t>
      </w:r>
    </w:p>
    <w:p w14:paraId="230B3D43" w14:textId="77777777" w:rsidR="00C466BA" w:rsidRDefault="00C466BA" w:rsidP="00C466B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139F7FA" wp14:editId="36B1B9F0">
            <wp:extent cx="6724650" cy="3381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E2ACC7" w14:textId="7391F6BD" w:rsidR="00D55929" w:rsidRDefault="00D55929" w:rsidP="00C466BA">
      <w:pPr>
        <w:jc w:val="both"/>
        <w:rPr>
          <w:rFonts w:ascii="Arial" w:hAnsi="Arial" w:cs="Arial"/>
        </w:rPr>
      </w:pPr>
    </w:p>
    <w:sectPr w:rsidR="00D55929" w:rsidSect="00B868C1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0C2E" w14:textId="77777777" w:rsidR="00772C55" w:rsidRDefault="00772C55" w:rsidP="000A4F53">
      <w:pPr>
        <w:spacing w:after="0" w:line="240" w:lineRule="auto"/>
      </w:pPr>
      <w:r>
        <w:separator/>
      </w:r>
    </w:p>
  </w:endnote>
  <w:endnote w:type="continuationSeparator" w:id="0">
    <w:p w14:paraId="52730BB1" w14:textId="77777777" w:rsidR="00772C55" w:rsidRDefault="00772C5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932C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F0CF" w14:textId="77777777" w:rsidR="00772C55" w:rsidRDefault="00772C55" w:rsidP="000A4F53">
      <w:pPr>
        <w:spacing w:after="0" w:line="240" w:lineRule="auto"/>
      </w:pPr>
      <w:r>
        <w:separator/>
      </w:r>
    </w:p>
  </w:footnote>
  <w:footnote w:type="continuationSeparator" w:id="0">
    <w:p w14:paraId="0EBDF3E6" w14:textId="77777777" w:rsidR="00772C55" w:rsidRDefault="00772C5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0D64"/>
    <w:rsid w:val="00003175"/>
    <w:rsid w:val="000403CF"/>
    <w:rsid w:val="000A4F53"/>
    <w:rsid w:val="000D700C"/>
    <w:rsid w:val="001770CE"/>
    <w:rsid w:val="001C2934"/>
    <w:rsid w:val="001E4C22"/>
    <w:rsid w:val="001F11DC"/>
    <w:rsid w:val="001F66AB"/>
    <w:rsid w:val="0021605C"/>
    <w:rsid w:val="00216178"/>
    <w:rsid w:val="00225580"/>
    <w:rsid w:val="002370CF"/>
    <w:rsid w:val="00240DA0"/>
    <w:rsid w:val="0027107B"/>
    <w:rsid w:val="002D799B"/>
    <w:rsid w:val="002E36A3"/>
    <w:rsid w:val="002E38E3"/>
    <w:rsid w:val="002E4066"/>
    <w:rsid w:val="002F43A8"/>
    <w:rsid w:val="003248EE"/>
    <w:rsid w:val="00352B55"/>
    <w:rsid w:val="00353A77"/>
    <w:rsid w:val="003D505E"/>
    <w:rsid w:val="00401FF7"/>
    <w:rsid w:val="00442CD1"/>
    <w:rsid w:val="00477840"/>
    <w:rsid w:val="0050523C"/>
    <w:rsid w:val="005F45B8"/>
    <w:rsid w:val="00627F73"/>
    <w:rsid w:val="0065389D"/>
    <w:rsid w:val="006D0D8F"/>
    <w:rsid w:val="006D3A24"/>
    <w:rsid w:val="007173F4"/>
    <w:rsid w:val="007238E9"/>
    <w:rsid w:val="007579C9"/>
    <w:rsid w:val="00772C55"/>
    <w:rsid w:val="00781162"/>
    <w:rsid w:val="007C5BAA"/>
    <w:rsid w:val="007E1D79"/>
    <w:rsid w:val="007E5008"/>
    <w:rsid w:val="008076BC"/>
    <w:rsid w:val="0081174A"/>
    <w:rsid w:val="0081278D"/>
    <w:rsid w:val="00826E1A"/>
    <w:rsid w:val="00865BDD"/>
    <w:rsid w:val="008B180A"/>
    <w:rsid w:val="00921D17"/>
    <w:rsid w:val="009233E5"/>
    <w:rsid w:val="00925A69"/>
    <w:rsid w:val="0094288E"/>
    <w:rsid w:val="009C3F79"/>
    <w:rsid w:val="009D6530"/>
    <w:rsid w:val="00A06F52"/>
    <w:rsid w:val="00A27F77"/>
    <w:rsid w:val="00A55B1C"/>
    <w:rsid w:val="00A623A9"/>
    <w:rsid w:val="00AF2CEE"/>
    <w:rsid w:val="00B30466"/>
    <w:rsid w:val="00B4544A"/>
    <w:rsid w:val="00B64515"/>
    <w:rsid w:val="00B868C1"/>
    <w:rsid w:val="00B95517"/>
    <w:rsid w:val="00BC1235"/>
    <w:rsid w:val="00BD3503"/>
    <w:rsid w:val="00BE0205"/>
    <w:rsid w:val="00BF2EC1"/>
    <w:rsid w:val="00C466BA"/>
    <w:rsid w:val="00C70952"/>
    <w:rsid w:val="00CA0225"/>
    <w:rsid w:val="00CA1919"/>
    <w:rsid w:val="00D01057"/>
    <w:rsid w:val="00D047AA"/>
    <w:rsid w:val="00D04954"/>
    <w:rsid w:val="00D55929"/>
    <w:rsid w:val="00D55ECE"/>
    <w:rsid w:val="00D86C8E"/>
    <w:rsid w:val="00DA01F7"/>
    <w:rsid w:val="00DB5ABF"/>
    <w:rsid w:val="00DC3D74"/>
    <w:rsid w:val="00E018E6"/>
    <w:rsid w:val="00E029B4"/>
    <w:rsid w:val="00E915BD"/>
    <w:rsid w:val="00E932CC"/>
    <w:rsid w:val="00F2135F"/>
    <w:rsid w:val="00F35A65"/>
    <w:rsid w:val="00F37CFA"/>
    <w:rsid w:val="00F40800"/>
    <w:rsid w:val="00F52E4C"/>
    <w:rsid w:val="00FB0492"/>
    <w:rsid w:val="00FE1A54"/>
    <w:rsid w:val="00FE2126"/>
    <w:rsid w:val="00FE2ED2"/>
    <w:rsid w:val="00FE726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paragraph" w:styleId="ac">
    <w:name w:val="Body Text"/>
    <w:aliases w:val="Знак1,Заг1,Знак11,Заг11"/>
    <w:basedOn w:val="a"/>
    <w:link w:val="ad"/>
    <w:qFormat/>
    <w:rsid w:val="00D047AA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d">
    <w:name w:val="Основной текст Знак"/>
    <w:aliases w:val="Знак1 Знак,Заг1 Знак,Знак11 Знак,Заг11 Знак"/>
    <w:basedOn w:val="a0"/>
    <w:link w:val="ac"/>
    <w:rsid w:val="00D047AA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e">
    <w:name w:val="Placeholder Text"/>
    <w:basedOn w:val="a0"/>
    <w:uiPriority w:val="99"/>
    <w:semiHidden/>
    <w:rsid w:val="00923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paragraph" w:styleId="ac">
    <w:name w:val="Body Text"/>
    <w:aliases w:val="Знак1,Заг1,Знак11,Заг11"/>
    <w:basedOn w:val="a"/>
    <w:link w:val="ad"/>
    <w:qFormat/>
    <w:rsid w:val="00D047AA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d">
    <w:name w:val="Основной текст Знак"/>
    <w:aliases w:val="Знак1 Знак,Заг1 Знак,Знак11 Знак,Заг11 Знак"/>
    <w:basedOn w:val="a0"/>
    <w:link w:val="ac"/>
    <w:rsid w:val="00D047AA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e">
    <w:name w:val="Placeholder Text"/>
    <w:basedOn w:val="a0"/>
    <w:uiPriority w:val="99"/>
    <w:semiHidden/>
    <w:rsid w:val="0092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70884037222621E-2"/>
          <c:y val="4.1283542878588854E-2"/>
          <c:w val="0.93834495134445506"/>
          <c:h val="0.7575358719116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4.2</c:v>
                </c:pt>
                <c:pt idx="1">
                  <c:v>3.8</c:v>
                </c:pt>
                <c:pt idx="2">
                  <c:v>6.4</c:v>
                </c:pt>
                <c:pt idx="3">
                  <c:v>6.9</c:v>
                </c:pt>
                <c:pt idx="4">
                  <c:v>6.6</c:v>
                </c:pt>
                <c:pt idx="5">
                  <c:v>7.1</c:v>
                </c:pt>
                <c:pt idx="6">
                  <c:v>7.2</c:v>
                </c:pt>
                <c:pt idx="7">
                  <c:v>7.3</c:v>
                </c:pt>
                <c:pt idx="8">
                  <c:v>7.8</c:v>
                </c:pt>
                <c:pt idx="9">
                  <c:v>7.9</c:v>
                </c:pt>
                <c:pt idx="10">
                  <c:v>8.1</c:v>
                </c:pt>
                <c:pt idx="11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363194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6.4</c:v>
                </c:pt>
                <c:pt idx="1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5367424"/>
        <c:axId val="92742784"/>
      </c:barChart>
      <c:catAx>
        <c:axId val="65367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742784"/>
        <c:crosses val="autoZero"/>
        <c:auto val="1"/>
        <c:lblAlgn val="ctr"/>
        <c:lblOffset val="100"/>
        <c:noMultiLvlLbl val="0"/>
      </c:catAx>
      <c:valAx>
        <c:axId val="92742784"/>
        <c:scaling>
          <c:orientation val="minMax"/>
        </c:scaling>
        <c:delete val="0"/>
        <c:axPos val="l"/>
        <c:majorGridlines>
          <c:spPr>
            <a:ln w="15875">
              <a:solidFill>
                <a:srgbClr val="EBEBEB"/>
              </a:solidFill>
            </a:ln>
          </c:spPr>
        </c:majorGridlines>
        <c:numFmt formatCode="0.0" sourceLinked="1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5367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8046-1B6F-4B36-B346-122D2A3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P20_BokaevaMM</cp:lastModifiedBy>
  <cp:revision>16</cp:revision>
  <cp:lastPrinted>2024-02-21T10:37:00Z</cp:lastPrinted>
  <dcterms:created xsi:type="dcterms:W3CDTF">2024-02-20T14:48:00Z</dcterms:created>
  <dcterms:modified xsi:type="dcterms:W3CDTF">2024-03-28T06:23:00Z</dcterms:modified>
</cp:coreProperties>
</file>